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4BBC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 w:line="233" w:lineRule="atLeast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color w:val="002060"/>
          <w:sz w:val="28"/>
          <w:szCs w:val="28"/>
          <w:bdr w:val="none" w:sz="0" w:space="0" w:color="auto" w:frame="1"/>
        </w:rPr>
        <w:t xml:space="preserve">Ronald </w:t>
      </w:r>
      <w:proofErr w:type="spellStart"/>
      <w:r>
        <w:rPr>
          <w:color w:val="002060"/>
          <w:sz w:val="28"/>
          <w:szCs w:val="28"/>
          <w:bdr w:val="none" w:sz="0" w:space="0" w:color="auto" w:frame="1"/>
        </w:rPr>
        <w:t>Suleski</w:t>
      </w:r>
      <w:proofErr w:type="spellEnd"/>
    </w:p>
    <w:p w14:paraId="3AE467C1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 w:line="233" w:lineRule="atLeast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color w:val="002060"/>
          <w:sz w:val="28"/>
          <w:szCs w:val="28"/>
          <w:bdr w:val="none" w:sz="0" w:space="0" w:color="auto" w:frame="1"/>
        </w:rPr>
        <w:t>Relevant publications concerning Manchuria Studies</w:t>
      </w:r>
    </w:p>
    <w:p w14:paraId="676D25A3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 w:line="233" w:lineRule="atLeast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2060"/>
          <w:u w:val="single"/>
          <w:bdr w:val="none" w:sz="0" w:space="0" w:color="auto" w:frame="1"/>
        </w:rPr>
        <w:t>Books</w:t>
      </w:r>
    </w:p>
    <w:p w14:paraId="6149C5D7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(2008). </w:t>
      </w:r>
      <w:proofErr w:type="spellStart"/>
      <w:r>
        <w:rPr>
          <w:i/>
          <w:iCs/>
          <w:color w:val="201F1E"/>
          <w:bdr w:val="none" w:sz="0" w:space="0" w:color="auto" w:frame="1"/>
        </w:rPr>
        <w:t>Manshū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no </w:t>
      </w:r>
      <w:proofErr w:type="spellStart"/>
      <w:r>
        <w:rPr>
          <w:i/>
          <w:iCs/>
          <w:color w:val="201F1E"/>
          <w:bdr w:val="none" w:sz="0" w:space="0" w:color="auto" w:frame="1"/>
        </w:rPr>
        <w:t>seishōnen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zō</w:t>
      </w:r>
      <w:proofErr w:type="spellEnd"/>
      <w:r>
        <w:rPr>
          <w:color w:val="201F1E"/>
          <w:bdr w:val="none" w:sz="0" w:space="0" w:color="auto" w:frame="1"/>
        </w:rPr>
        <w:t> </w:t>
      </w:r>
      <w:r>
        <w:rPr>
          <w:rFonts w:ascii="PMingLiU" w:eastAsia="PMingLiU" w:hAnsi="PMingLiU" w:cs="Calibri" w:hint="eastAsia"/>
          <w:color w:val="201F1E"/>
          <w:bdr w:val="none" w:sz="0" w:space="0" w:color="auto" w:frame="1"/>
          <w:lang w:eastAsia="zh-TW"/>
        </w:rPr>
        <w:t>滿州</w:t>
      </w:r>
      <w:r>
        <w:rPr>
          <w:rFonts w:ascii="MS Mincho" w:eastAsia="MS Mincho" w:hAnsi="MS Mincho" w:cs="Calibri" w:hint="eastAsia"/>
          <w:color w:val="201F1E"/>
          <w:bdr w:val="none" w:sz="0" w:space="0" w:color="auto" w:frame="1"/>
          <w:lang w:eastAsia="ja-JP"/>
        </w:rPr>
        <w:t>の</w:t>
      </w:r>
      <w:proofErr w:type="gramStart"/>
      <w:r>
        <w:rPr>
          <w:rFonts w:ascii="PMingLiU" w:eastAsia="PMingLiU" w:hAnsi="PMingLiU" w:cs="Calibri" w:hint="eastAsia"/>
          <w:color w:val="201F1E"/>
          <w:bdr w:val="none" w:sz="0" w:space="0" w:color="auto" w:frame="1"/>
          <w:lang w:eastAsia="zh-TW"/>
        </w:rPr>
        <w:t>青少年像</w:t>
      </w:r>
      <w:r>
        <w:rPr>
          <w:color w:val="201F1E"/>
          <w:bdr w:val="none" w:sz="0" w:space="0" w:color="auto" w:frame="1"/>
        </w:rPr>
        <w:t>[</w:t>
      </w:r>
      <w:proofErr w:type="gramEnd"/>
      <w:r>
        <w:rPr>
          <w:color w:val="201F1E"/>
          <w:bdr w:val="none" w:sz="0" w:space="0" w:color="auto" w:frame="1"/>
        </w:rPr>
        <w:t xml:space="preserve">Images of Japanese Youth in  Manchuria]. Aichi University </w:t>
      </w:r>
      <w:proofErr w:type="spellStart"/>
      <w:r>
        <w:rPr>
          <w:color w:val="201F1E"/>
          <w:bdr w:val="none" w:sz="0" w:space="0" w:color="auto" w:frame="1"/>
        </w:rPr>
        <w:t>Tōa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dōbun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shoin</w:t>
      </w:r>
      <w:proofErr w:type="spellEnd"/>
      <w:r>
        <w:rPr>
          <w:color w:val="201F1E"/>
          <w:bdr w:val="none" w:sz="0" w:space="0" w:color="auto" w:frame="1"/>
        </w:rPr>
        <w:t xml:space="preserve"> booklet #4. </w:t>
      </w:r>
      <w:r>
        <w:rPr>
          <w:color w:val="201F1E"/>
          <w:bdr w:val="none" w:sz="0" w:space="0" w:color="auto" w:frame="1"/>
          <w:lang w:val="it-IT"/>
        </w:rPr>
        <w:t>Toyohashi: Aichi University.</w:t>
      </w:r>
    </w:p>
    <w:p w14:paraId="6637AAF6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  <w:lang w:val="it-IT"/>
        </w:rPr>
        <w:t> </w:t>
      </w:r>
    </w:p>
    <w:p w14:paraId="00A681C1" w14:textId="45ABFD51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(2002).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i/>
          <w:iCs/>
          <w:color w:val="201F1E"/>
          <w:bdr w:val="none" w:sz="0" w:space="0" w:color="auto" w:frame="1"/>
        </w:rPr>
        <w:t>Civil Government in Warlord China: Tradition, Modernization and Manchuria. </w:t>
      </w:r>
      <w:r>
        <w:rPr>
          <w:color w:val="201F1E"/>
          <w:bdr w:val="none" w:sz="0" w:space="0" w:color="auto" w:frame="1"/>
        </w:rPr>
        <w:t>New York:   Peter Lang Publishing.</w:t>
      </w:r>
    </w:p>
    <w:p w14:paraId="0ECC6930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52EC0006" w14:textId="177D880B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(1994).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i/>
          <w:iCs/>
          <w:color w:val="201F1E"/>
          <w:bdr w:val="none" w:sz="0" w:space="0" w:color="auto" w:frame="1"/>
        </w:rPr>
        <w:t>The Modernization of Manchuria: an annotated bibliography</w:t>
      </w:r>
      <w:r>
        <w:rPr>
          <w:color w:val="201F1E"/>
          <w:bdr w:val="none" w:sz="0" w:space="0" w:color="auto" w:frame="1"/>
        </w:rPr>
        <w:t>. Hong Kong: The Chinese University Press.</w:t>
      </w:r>
    </w:p>
    <w:p w14:paraId="42C9C441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517ABA25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u w:val="single"/>
          <w:bdr w:val="none" w:sz="0" w:space="0" w:color="auto" w:frame="1"/>
        </w:rPr>
        <w:t xml:space="preserve">Chapters and </w:t>
      </w:r>
      <w:proofErr w:type="gramStart"/>
      <w:r>
        <w:rPr>
          <w:b/>
          <w:bCs/>
          <w:color w:val="201F1E"/>
          <w:u w:val="single"/>
          <w:bdr w:val="none" w:sz="0" w:space="0" w:color="auto" w:frame="1"/>
        </w:rPr>
        <w:t>Contributions  in</w:t>
      </w:r>
      <w:proofErr w:type="gramEnd"/>
      <w:r>
        <w:rPr>
          <w:b/>
          <w:bCs/>
          <w:color w:val="201F1E"/>
          <w:u w:val="single"/>
          <w:bdr w:val="none" w:sz="0" w:space="0" w:color="auto" w:frame="1"/>
        </w:rPr>
        <w:t xml:space="preserve"> Books</w:t>
      </w:r>
    </w:p>
    <w:p w14:paraId="6C43F0AF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05756236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(2021). “Tales of Opening Manchuria” (pp19-38) In </w:t>
      </w:r>
      <w:r>
        <w:rPr>
          <w:i/>
          <w:iCs/>
          <w:color w:val="201F1E"/>
          <w:bdr w:val="none" w:sz="0" w:space="0" w:color="auto" w:frame="1"/>
        </w:rPr>
        <w:t>Translating the Occupation: The Japanese    Invasion of China, 1931-45</w:t>
      </w:r>
      <w:r>
        <w:rPr>
          <w:color w:val="201F1E"/>
          <w:bdr w:val="none" w:sz="0" w:space="0" w:color="auto" w:frame="1"/>
        </w:rPr>
        <w:t>, edited by Jonathan Henshaw, Craig A. Smith, and Norman     Smith, Vancouver: University of British Columbia Press, 2021.</w:t>
      </w:r>
    </w:p>
    <w:p w14:paraId="0345762E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1AD37DE8" w14:textId="45D8DA59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(2017). </w:t>
      </w:r>
      <w:r>
        <w:rPr>
          <w:rFonts w:ascii="Batang" w:eastAsia="Batang" w:hAnsi="Batang" w:cs="Calibri" w:hint="eastAsia"/>
          <w:color w:val="201F1E"/>
          <w:bdr w:val="none" w:sz="0" w:space="0" w:color="auto" w:frame="1"/>
        </w:rPr>
        <w:t>“</w:t>
      </w:r>
      <w:r>
        <w:rPr>
          <w:color w:val="201F1E"/>
          <w:bdr w:val="none" w:sz="0" w:space="0" w:color="auto" w:frame="1"/>
        </w:rPr>
        <w:t xml:space="preserve">Salvaging Memories: Former Japanese Colonists in Manchuria and The </w:t>
      </w:r>
      <w:proofErr w:type="spellStart"/>
      <w:r>
        <w:rPr>
          <w:color w:val="201F1E"/>
          <w:bdr w:val="none" w:sz="0" w:space="0" w:color="auto" w:frame="1"/>
        </w:rPr>
        <w:t>Shimoina</w:t>
      </w:r>
      <w:proofErr w:type="spellEnd"/>
      <w:r>
        <w:rPr>
          <w:color w:val="201F1E"/>
          <w:bdr w:val="none" w:sz="0" w:space="0" w:color="auto" w:frame="1"/>
        </w:rPr>
        <w:t>  </w:t>
      </w:r>
      <w:r>
        <w:rPr>
          <w:rFonts w:ascii="Batang" w:eastAsia="Batang" w:hAnsi="Batang" w:cs="Calibri" w:hint="eastAsia"/>
          <w:color w:val="201F1E"/>
          <w:bdr w:val="none" w:sz="0" w:space="0" w:color="auto" w:frame="1"/>
        </w:rPr>
        <w:t>下伊那</w:t>
      </w:r>
      <w:r>
        <w:rPr>
          <w:rFonts w:ascii="PMingLiU" w:eastAsia="PMingLiU" w:hAnsi="PMingLiU" w:cs="Calibri" w:hint="eastAsia"/>
          <w:color w:val="201F1E"/>
          <w:bdr w:val="none" w:sz="0" w:space="0" w:color="auto" w:frame="1"/>
          <w:lang w:eastAsia="zh-TW"/>
        </w:rPr>
        <w:t>郡</w:t>
      </w:r>
      <w:r>
        <w:rPr>
          <w:color w:val="201F1E"/>
          <w:bdr w:val="none" w:sz="0" w:space="0" w:color="auto" w:frame="1"/>
        </w:rPr>
        <w:t> Project, 2001-2012</w:t>
      </w:r>
      <w:r>
        <w:rPr>
          <w:rFonts w:ascii="Batang" w:eastAsia="Batang" w:hAnsi="Batang" w:cs="Calibri" w:hint="eastAsia"/>
          <w:color w:val="201F1E"/>
          <w:bdr w:val="none" w:sz="0" w:space="0" w:color="auto" w:frame="1"/>
        </w:rPr>
        <w:t>”</w:t>
      </w:r>
      <w:r>
        <w:rPr>
          <w:color w:val="201F1E"/>
          <w:bdr w:val="none" w:sz="0" w:space="0" w:color="auto" w:frame="1"/>
        </w:rPr>
        <w:t> (pp197-220) In </w:t>
      </w:r>
      <w:r>
        <w:rPr>
          <w:i/>
          <w:iCs/>
          <w:color w:val="201F1E"/>
          <w:bdr w:val="none" w:sz="0" w:space="0" w:color="auto" w:frame="1"/>
        </w:rPr>
        <w:t>Empire and Environment in the Making of        Manchuria</w:t>
      </w:r>
      <w:r>
        <w:rPr>
          <w:color w:val="201F1E"/>
          <w:bdr w:val="none" w:sz="0" w:space="0" w:color="auto" w:frame="1"/>
        </w:rPr>
        <w:t>, edited by Norman Smith, Vancouver: University of British Columbia Press,    2017.</w:t>
      </w:r>
    </w:p>
    <w:p w14:paraId="3E91F3CB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00427A4F" w14:textId="6D731D93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(1998). Manchurian Incident and South Manchuria railway. In J. Huffman (Ed.), </w:t>
      </w:r>
      <w:r>
        <w:rPr>
          <w:i/>
          <w:iCs/>
          <w:color w:val="201F1E"/>
          <w:bdr w:val="none" w:sz="0" w:space="0" w:color="auto" w:frame="1"/>
        </w:rPr>
        <w:t>Modern Japan:  An Encyclopedia of History, Culture, and Nationalism</w:t>
      </w:r>
      <w:r>
        <w:rPr>
          <w:color w:val="201F1E"/>
          <w:bdr w:val="none" w:sz="0" w:space="0" w:color="auto" w:frame="1"/>
        </w:rPr>
        <w:t> (pp 138-139, p. 245). New York: Garland Publishing.</w:t>
      </w:r>
    </w:p>
    <w:p w14:paraId="115AC7B9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62ACBF53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u w:val="single"/>
          <w:bdr w:val="none" w:sz="0" w:space="0" w:color="auto" w:frame="1"/>
        </w:rPr>
        <w:t>Journal Articles</w:t>
      </w:r>
    </w:p>
    <w:p w14:paraId="1834C76D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3BD35858" w14:textId="74428E4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(2017) “Zhang </w:t>
      </w:r>
      <w:proofErr w:type="spellStart"/>
      <w:r>
        <w:rPr>
          <w:color w:val="201F1E"/>
          <w:bdr w:val="none" w:sz="0" w:space="0" w:color="auto" w:frame="1"/>
        </w:rPr>
        <w:t>Mengshi’s</w:t>
      </w:r>
      <w:proofErr w:type="spellEnd"/>
      <w:r>
        <w:rPr>
          <w:color w:val="201F1E"/>
          <w:bdr w:val="none" w:sz="0" w:space="0" w:color="auto" w:frame="1"/>
        </w:rPr>
        <w:t xml:space="preserve"> Story of His Life and Times,” </w:t>
      </w:r>
      <w:r>
        <w:rPr>
          <w:i/>
          <w:iCs/>
          <w:color w:val="201F1E"/>
          <w:bdr w:val="none" w:sz="0" w:space="0" w:color="auto" w:frame="1"/>
        </w:rPr>
        <w:t>The Transactions of the Asiatic Society of Japan</w:t>
      </w:r>
      <w:r>
        <w:rPr>
          <w:color w:val="201F1E"/>
          <w:bdr w:val="none" w:sz="0" w:space="0" w:color="auto" w:frame="1"/>
        </w:rPr>
        <w:t>, Fifth Series, Volume 9, 2017, pp160-171.</w:t>
      </w:r>
    </w:p>
    <w:p w14:paraId="35F10734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7AAE2A8E" w14:textId="49CCF498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(2017) “Manchukuo and Beyond: The Life and Times of Zhang Meng-</w:t>
      </w:r>
      <w:proofErr w:type="spellStart"/>
      <w:r>
        <w:rPr>
          <w:color w:val="201F1E"/>
          <w:bdr w:val="none" w:sz="0" w:space="0" w:color="auto" w:frame="1"/>
        </w:rPr>
        <w:t>shi</w:t>
      </w:r>
      <w:proofErr w:type="spellEnd"/>
      <w:r>
        <w:rPr>
          <w:color w:val="201F1E"/>
          <w:bdr w:val="none" w:sz="0" w:space="0" w:color="auto" w:frame="1"/>
        </w:rPr>
        <w:t>,” </w:t>
      </w:r>
      <w:r>
        <w:rPr>
          <w:i/>
          <w:iCs/>
          <w:color w:val="201F1E"/>
          <w:bdr w:val="none" w:sz="0" w:space="0" w:color="auto" w:frame="1"/>
        </w:rPr>
        <w:t>International Journal of Asian Studies</w:t>
      </w:r>
      <w:r>
        <w:rPr>
          <w:color w:val="201F1E"/>
          <w:bdr w:val="none" w:sz="0" w:space="0" w:color="auto" w:frame="1"/>
        </w:rPr>
        <w:t>, 14.1 (January 2017), 77-97.</w:t>
      </w:r>
    </w:p>
    <w:p w14:paraId="06A39388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4C5F8B51" w14:textId="3D60DA05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(2017) “</w:t>
      </w:r>
      <w:proofErr w:type="spellStart"/>
      <w:r>
        <w:rPr>
          <w:color w:val="201F1E"/>
          <w:bdr w:val="none" w:sz="0" w:space="0" w:color="auto" w:frame="1"/>
        </w:rPr>
        <w:t>Nuli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huocha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proofErr w:type="spellStart"/>
      <w:r>
        <w:rPr>
          <w:color w:val="201F1E"/>
          <w:bdr w:val="none" w:sz="0" w:space="0" w:color="auto" w:frame="1"/>
        </w:rPr>
        <w:t>zhanbaihou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proofErr w:type="spellStart"/>
      <w:r>
        <w:rPr>
          <w:color w:val="201F1E"/>
          <w:bdr w:val="none" w:sz="0" w:space="0" w:color="auto" w:frame="1"/>
        </w:rPr>
        <w:t>yiwei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Riben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kaituomin</w:t>
      </w:r>
      <w:proofErr w:type="spellEnd"/>
      <w:r>
        <w:rPr>
          <w:color w:val="201F1E"/>
          <w:bdr w:val="none" w:sz="0" w:space="0" w:color="auto" w:frame="1"/>
        </w:rPr>
        <w:t xml:space="preserve"> de </w:t>
      </w:r>
      <w:proofErr w:type="spellStart"/>
      <w:r>
        <w:rPr>
          <w:color w:val="201F1E"/>
          <w:bdr w:val="none" w:sz="0" w:space="0" w:color="auto" w:frame="1"/>
        </w:rPr>
        <w:t>shengsi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jienan</w:t>
      </w:r>
      <w:proofErr w:type="spellEnd"/>
      <w:r>
        <w:rPr>
          <w:color w:val="201F1E"/>
          <w:bdr w:val="none" w:sz="0" w:space="0" w:color="auto" w:frame="1"/>
        </w:rPr>
        <w:t>” </w:t>
      </w:r>
      <w:r>
        <w:rPr>
          <w:rFonts w:ascii="DengXian" w:eastAsia="DengXian" w:hAnsi="DengXian" w:cs="Calibri" w:hint="eastAsia"/>
          <w:color w:val="201F1E"/>
          <w:bdr w:val="none" w:sz="0" w:space="0" w:color="auto" w:frame="1"/>
        </w:rPr>
        <w:t>努力活差</w:t>
      </w:r>
      <w:r>
        <w:rPr>
          <w:color w:val="201F1E"/>
          <w:bdr w:val="none" w:sz="0" w:space="0" w:color="auto" w:frame="1"/>
        </w:rPr>
        <w:t>, </w:t>
      </w:r>
      <w:r>
        <w:rPr>
          <w:rFonts w:ascii="DengXian" w:eastAsia="DengXian" w:hAnsi="DengXian" w:cs="Calibri" w:hint="eastAsia"/>
          <w:color w:val="201F1E"/>
          <w:bdr w:val="none" w:sz="0" w:space="0" w:color="auto" w:frame="1"/>
        </w:rPr>
        <w:t>戰敗</w:t>
      </w:r>
    </w:p>
    <w:p w14:paraId="08708423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DengXian" w:eastAsia="DengXian" w:hAnsi="DengXian" w:cs="Calibri" w:hint="eastAsia"/>
          <w:color w:val="201F1E"/>
          <w:bdr w:val="none" w:sz="0" w:space="0" w:color="auto" w:frame="1"/>
        </w:rPr>
        <w:t>後。一位日本開拓民</w:t>
      </w:r>
      <w:r>
        <w:rPr>
          <w:color w:val="201F1E"/>
          <w:bdr w:val="none" w:sz="0" w:space="0" w:color="auto" w:frame="1"/>
        </w:rPr>
        <w:t> </w:t>
      </w:r>
      <w:r>
        <w:rPr>
          <w:rFonts w:ascii="DengXian" w:eastAsia="DengXian" w:hAnsi="DengXian" w:cs="Calibri" w:hint="eastAsia"/>
          <w:color w:val="201F1E"/>
          <w:bdr w:val="none" w:sz="0" w:space="0" w:color="auto" w:frame="1"/>
        </w:rPr>
        <w:t>的</w:t>
      </w:r>
      <w:r>
        <w:rPr>
          <w:color w:val="201F1E"/>
          <w:bdr w:val="none" w:sz="0" w:space="0" w:color="auto" w:frame="1"/>
        </w:rPr>
        <w:t> </w:t>
      </w:r>
      <w:r>
        <w:rPr>
          <w:rFonts w:ascii="DengXian" w:eastAsia="DengXian" w:hAnsi="DengXian" w:cs="Calibri" w:hint="eastAsia"/>
          <w:color w:val="201F1E"/>
          <w:bdr w:val="none" w:sz="0" w:space="0" w:color="auto" w:frame="1"/>
        </w:rPr>
        <w:t>生死劫難</w:t>
      </w:r>
      <w:r>
        <w:rPr>
          <w:color w:val="201F1E"/>
          <w:bdr w:val="none" w:sz="0" w:space="0" w:color="auto" w:frame="1"/>
        </w:rPr>
        <w:t> (Struggling to Live, Wartime Defeat, The Life and</w:t>
      </w:r>
    </w:p>
    <w:p w14:paraId="5F89E0CB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Death Calamity of a Japanese Colonist.” The journal </w:t>
      </w:r>
      <w:proofErr w:type="spellStart"/>
      <w:r>
        <w:rPr>
          <w:i/>
          <w:iCs/>
          <w:color w:val="201F1E"/>
          <w:bdr w:val="none" w:sz="0" w:space="0" w:color="auto" w:frame="1"/>
        </w:rPr>
        <w:t>Pengpai</w:t>
      </w:r>
      <w:proofErr w:type="spellEnd"/>
      <w:r>
        <w:rPr>
          <w:color w:val="201F1E"/>
          <w:bdr w:val="none" w:sz="0" w:space="0" w:color="auto" w:frame="1"/>
        </w:rPr>
        <w:t> </w:t>
      </w:r>
      <w:r>
        <w:rPr>
          <w:rFonts w:ascii="DengXian" w:eastAsia="DengXian" w:hAnsi="DengXian" w:cs="Calibri" w:hint="eastAsia"/>
          <w:color w:val="201F1E"/>
          <w:bdr w:val="none" w:sz="0" w:space="0" w:color="auto" w:frame="1"/>
        </w:rPr>
        <w:t>澎湃</w:t>
      </w:r>
      <w:r>
        <w:rPr>
          <w:color w:val="201F1E"/>
          <w:bdr w:val="none" w:sz="0" w:space="0" w:color="auto" w:frame="1"/>
        </w:rPr>
        <w:t> republished an article of mine that had appeared in </w:t>
      </w:r>
      <w:proofErr w:type="spellStart"/>
      <w:r>
        <w:rPr>
          <w:i/>
          <w:iCs/>
          <w:color w:val="201F1E"/>
          <w:bdr w:val="none" w:sz="0" w:space="0" w:color="auto" w:frame="1"/>
        </w:rPr>
        <w:t>Chuanshang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: </w:t>
      </w:r>
      <w:proofErr w:type="spellStart"/>
      <w:r>
        <w:rPr>
          <w:i/>
          <w:iCs/>
          <w:color w:val="201F1E"/>
          <w:bdr w:val="none" w:sz="0" w:space="0" w:color="auto" w:frame="1"/>
        </w:rPr>
        <w:t>dongya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zhimin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zhuyi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yu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wenxue</w:t>
      </w:r>
      <w:proofErr w:type="spellEnd"/>
      <w:r>
        <w:rPr>
          <w:color w:val="201F1E"/>
          <w:bdr w:val="none" w:sz="0" w:space="0" w:color="auto" w:frame="1"/>
        </w:rPr>
        <w:t> </w:t>
      </w:r>
      <w:r>
        <w:rPr>
          <w:rFonts w:ascii="DengXian" w:eastAsia="DengXian" w:hAnsi="DengXian" w:cs="Calibri" w:hint="eastAsia"/>
          <w:color w:val="201F1E"/>
          <w:bdr w:val="none" w:sz="0" w:space="0" w:color="auto" w:frame="1"/>
        </w:rPr>
        <w:t>創傷：東亞殖民殖民主義</w:t>
      </w:r>
      <w:r>
        <w:rPr>
          <w:color w:val="201F1E"/>
          <w:bdr w:val="none" w:sz="0" w:space="0" w:color="auto" w:frame="1"/>
        </w:rPr>
        <w:t> </w:t>
      </w:r>
      <w:r>
        <w:rPr>
          <w:rFonts w:ascii="DengXian" w:eastAsia="DengXian" w:hAnsi="DengXian" w:cs="Calibri" w:hint="eastAsia"/>
          <w:color w:val="201F1E"/>
          <w:bdr w:val="none" w:sz="0" w:space="0" w:color="auto" w:frame="1"/>
        </w:rPr>
        <w:t>與</w:t>
      </w:r>
      <w:r>
        <w:rPr>
          <w:color w:val="201F1E"/>
          <w:bdr w:val="none" w:sz="0" w:space="0" w:color="auto" w:frame="1"/>
        </w:rPr>
        <w:t> </w:t>
      </w:r>
      <w:r>
        <w:rPr>
          <w:rFonts w:ascii="DengXian" w:eastAsia="DengXian" w:hAnsi="DengXian" w:cs="Calibri" w:hint="eastAsia"/>
          <w:color w:val="201F1E"/>
          <w:bdr w:val="none" w:sz="0" w:space="0" w:color="auto" w:frame="1"/>
        </w:rPr>
        <w:t>文學</w:t>
      </w:r>
      <w:r>
        <w:rPr>
          <w:color w:val="201F1E"/>
          <w:bdr w:val="none" w:sz="0" w:space="0" w:color="auto" w:frame="1"/>
        </w:rPr>
        <w:t> (Trauma: East Asian Colonialism and Literature), in Feb 2017.</w:t>
      </w:r>
    </w:p>
    <w:p w14:paraId="4781C0C9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57CDAE38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(2005). “Reconstructing Life in the Youth Corps Camps of Manchuria, 1938-45: resistance to conformity.”  </w:t>
      </w:r>
      <w:bookmarkStart w:id="0" w:name="x__Hlk81895748"/>
      <w:r>
        <w:rPr>
          <w:i/>
          <w:iCs/>
          <w:color w:val="201F1E"/>
          <w:bdr w:val="none" w:sz="0" w:space="0" w:color="auto" w:frame="1"/>
        </w:rPr>
        <w:t>East Asian History</w:t>
      </w:r>
      <w:bookmarkEnd w:id="0"/>
      <w:r>
        <w:rPr>
          <w:color w:val="201F1E"/>
          <w:bdr w:val="none" w:sz="0" w:space="0" w:color="auto" w:frame="1"/>
        </w:rPr>
        <w:t>. 30, 67-90. </w:t>
      </w:r>
    </w:p>
    <w:p w14:paraId="08A173F6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34EA6123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lastRenderedPageBreak/>
        <w:t xml:space="preserve">(2003). Wang </w:t>
      </w:r>
      <w:proofErr w:type="spellStart"/>
      <w:r>
        <w:rPr>
          <w:color w:val="201F1E"/>
          <w:bdr w:val="none" w:sz="0" w:space="0" w:color="auto" w:frame="1"/>
        </w:rPr>
        <w:t>Yongjiang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yu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dongsansheng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guanyinhao</w:t>
      </w:r>
      <w:proofErr w:type="spellEnd"/>
      <w:r>
        <w:rPr>
          <w:color w:val="201F1E"/>
          <w:bdr w:val="none" w:sz="0" w:space="0" w:color="auto" w:frame="1"/>
        </w:rPr>
        <w:t xml:space="preserve"> de </w:t>
      </w:r>
      <w:proofErr w:type="spellStart"/>
      <w:r>
        <w:rPr>
          <w:color w:val="201F1E"/>
          <w:bdr w:val="none" w:sz="0" w:space="0" w:color="auto" w:frame="1"/>
        </w:rPr>
        <w:t>zhongzu</w:t>
      </w:r>
      <w:proofErr w:type="spellEnd"/>
      <w:r>
        <w:rPr>
          <w:color w:val="201F1E"/>
          <w:bdr w:val="none" w:sz="0" w:space="0" w:color="auto" w:frame="1"/>
        </w:rPr>
        <w:t> 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王永江</w:t>
      </w:r>
      <w:r>
        <w:rPr>
          <w:color w:val="201F1E"/>
          <w:bdr w:val="none" w:sz="0" w:space="0" w:color="auto" w:frame="1"/>
        </w:rPr>
        <w:t> 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與</w:t>
      </w:r>
      <w:r>
        <w:rPr>
          <w:color w:val="201F1E"/>
          <w:bdr w:val="none" w:sz="0" w:space="0" w:color="auto" w:frame="1"/>
        </w:rPr>
        <w:t> 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東三省官銀號</w:t>
      </w:r>
      <w:r>
        <w:rPr>
          <w:color w:val="201F1E"/>
          <w:bdr w:val="none" w:sz="0" w:space="0" w:color="auto" w:frame="1"/>
        </w:rPr>
        <w:t> 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的重組</w:t>
      </w:r>
      <w:r>
        <w:rPr>
          <w:i/>
          <w:i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 xml:space="preserve">[Wang </w:t>
      </w:r>
      <w:proofErr w:type="spellStart"/>
      <w:r>
        <w:rPr>
          <w:color w:val="201F1E"/>
          <w:bdr w:val="none" w:sz="0" w:space="0" w:color="auto" w:frame="1"/>
        </w:rPr>
        <w:t>Yongjiang</w:t>
      </w:r>
      <w:proofErr w:type="spellEnd"/>
      <w:r>
        <w:rPr>
          <w:color w:val="201F1E"/>
          <w:bdr w:val="none" w:sz="0" w:space="0" w:color="auto" w:frame="1"/>
        </w:rPr>
        <w:t xml:space="preserve"> and reorganization of the official bank of the three eastern provinces]. </w:t>
      </w:r>
      <w:proofErr w:type="spellStart"/>
      <w:r>
        <w:rPr>
          <w:i/>
          <w:iCs/>
          <w:color w:val="201F1E"/>
          <w:bdr w:val="none" w:sz="0" w:space="0" w:color="auto" w:frame="1"/>
        </w:rPr>
        <w:t>Shixue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jikan</w:t>
      </w:r>
      <w:proofErr w:type="spellEnd"/>
      <w:r>
        <w:rPr>
          <w:rFonts w:ascii="SimSun" w:eastAsia="SimSun" w:hAnsi="SimSun" w:cs="Calibri" w:hint="eastAsia"/>
          <w:i/>
          <w:iCs/>
          <w:color w:val="201F1E"/>
          <w:bdr w:val="none" w:sz="0" w:space="0" w:color="auto" w:frame="1"/>
        </w:rPr>
        <w:t>史學集刊</w:t>
      </w:r>
      <w:r>
        <w:rPr>
          <w:i/>
          <w:i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[</w:t>
      </w:r>
      <w:r>
        <w:rPr>
          <w:color w:val="000000"/>
          <w:bdr w:val="none" w:sz="0" w:space="0" w:color="auto" w:frame="1"/>
        </w:rPr>
        <w:t>Collected Papers of History Studies], </w:t>
      </w:r>
      <w:r>
        <w:rPr>
          <w:color w:val="201F1E"/>
          <w:bdr w:val="none" w:sz="0" w:space="0" w:color="auto" w:frame="1"/>
        </w:rPr>
        <w:t>1, 48-54.</w:t>
      </w:r>
    </w:p>
    <w:p w14:paraId="1E9D3B1B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10F147EA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(1981).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Northeast China Under Japanese Control: The Role of the Manchurian Youth Corps, 1934-1945. </w:t>
      </w:r>
      <w:r>
        <w:rPr>
          <w:i/>
          <w:iCs/>
          <w:color w:val="201F1E"/>
          <w:bdr w:val="none" w:sz="0" w:space="0" w:color="auto" w:frame="1"/>
        </w:rPr>
        <w:t>Modern China</w:t>
      </w:r>
      <w:r>
        <w:rPr>
          <w:b/>
          <w:bCs/>
          <w:color w:val="201F1E"/>
          <w:bdr w:val="none" w:sz="0" w:space="0" w:color="auto" w:frame="1"/>
        </w:rPr>
        <w:t>, </w:t>
      </w:r>
      <w:r>
        <w:rPr>
          <w:color w:val="201F1E"/>
          <w:bdr w:val="none" w:sz="0" w:space="0" w:color="auto" w:frame="1"/>
        </w:rPr>
        <w:t>7(3), 351-377.</w:t>
      </w:r>
    </w:p>
    <w:p w14:paraId="13608BF7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79E63FCB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(1979).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 xml:space="preserve">Rise and Fall of the </w:t>
      </w:r>
      <w:proofErr w:type="spellStart"/>
      <w:r>
        <w:rPr>
          <w:color w:val="201F1E"/>
          <w:bdr w:val="none" w:sz="0" w:space="0" w:color="auto" w:frame="1"/>
        </w:rPr>
        <w:t>Fengtien</w:t>
      </w:r>
      <w:proofErr w:type="spellEnd"/>
      <w:r>
        <w:rPr>
          <w:color w:val="201F1E"/>
          <w:bdr w:val="none" w:sz="0" w:space="0" w:color="auto" w:frame="1"/>
        </w:rPr>
        <w:t xml:space="preserve"> Dollar, 1917-1928: currency reform in early Republican China.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i/>
          <w:iCs/>
          <w:color w:val="201F1E"/>
          <w:bdr w:val="none" w:sz="0" w:space="0" w:color="auto" w:frame="1"/>
        </w:rPr>
        <w:t>Modern Asian Studies</w:t>
      </w:r>
      <w:r>
        <w:rPr>
          <w:color w:val="201F1E"/>
          <w:bdr w:val="none" w:sz="0" w:space="0" w:color="auto" w:frame="1"/>
        </w:rPr>
        <w:t>, 13(4), 643-660. This article was translated into Chinese and appeared in: </w:t>
      </w:r>
      <w:proofErr w:type="spellStart"/>
      <w:r>
        <w:rPr>
          <w:i/>
          <w:iCs/>
          <w:color w:val="201F1E"/>
          <w:bdr w:val="none" w:sz="0" w:space="0" w:color="auto" w:frame="1"/>
        </w:rPr>
        <w:t>Guowai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Zhongguo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jindaishi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yanjiu</w:t>
      </w:r>
      <w:proofErr w:type="spellEnd"/>
      <w:r>
        <w:rPr>
          <w:i/>
          <w:iCs/>
          <w:color w:val="201F1E"/>
          <w:bdr w:val="none" w:sz="0" w:space="0" w:color="auto" w:frame="1"/>
        </w:rPr>
        <w:t> </w:t>
      </w:r>
      <w:r>
        <w:rPr>
          <w:rFonts w:ascii="PMingLiU" w:eastAsia="PMingLiU" w:hAnsi="PMingLiU" w:cs="Calibri" w:hint="eastAsia"/>
          <w:color w:val="201F1E"/>
          <w:bdr w:val="none" w:sz="0" w:space="0" w:color="auto" w:frame="1"/>
          <w:lang w:eastAsia="zh-TW"/>
        </w:rPr>
        <w:t>國外中國近代史研究</w:t>
      </w:r>
      <w:r>
        <w:rPr>
          <w:i/>
          <w:iCs/>
          <w:color w:val="201F1E"/>
          <w:bdr w:val="none" w:sz="0" w:space="0" w:color="auto" w:frame="1"/>
          <w:lang w:eastAsia="zh-TW"/>
        </w:rPr>
        <w:t> </w:t>
      </w:r>
      <w:r>
        <w:rPr>
          <w:color w:val="201F1E"/>
          <w:bdr w:val="none" w:sz="0" w:space="0" w:color="auto" w:frame="1"/>
        </w:rPr>
        <w:t>[Research in Modern Chinese History Done Abroad]</w:t>
      </w:r>
      <w:r>
        <w:rPr>
          <w:rFonts w:ascii="PMingLiU" w:eastAsia="PMingLiU" w:hAnsi="PMingLiU" w:cs="Calibri" w:hint="eastAsia"/>
          <w:color w:val="201F1E"/>
          <w:bdr w:val="none" w:sz="0" w:space="0" w:color="auto" w:frame="1"/>
        </w:rPr>
        <w:t>, </w:t>
      </w:r>
      <w:r>
        <w:rPr>
          <w:color w:val="201F1E"/>
          <w:bdr w:val="none" w:sz="0" w:space="0" w:color="auto" w:frame="1"/>
        </w:rPr>
        <w:t>3, pp297-312. Beijing, China: Chinese Academy of Social Sciences, 1982.</w:t>
      </w:r>
    </w:p>
    <w:p w14:paraId="112A5060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1F5A2FA5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(1978).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Regional Development in Manchuria: Immigrant Laborers and Provincial Officials in the 1920s. 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i/>
          <w:iCs/>
          <w:color w:val="201F1E"/>
          <w:bdr w:val="none" w:sz="0" w:space="0" w:color="auto" w:frame="1"/>
        </w:rPr>
        <w:t>Modern China</w:t>
      </w:r>
      <w:r>
        <w:rPr>
          <w:color w:val="201F1E"/>
          <w:bdr w:val="none" w:sz="0" w:space="0" w:color="auto" w:frame="1"/>
        </w:rPr>
        <w:t>, 4(4), 419-434.</w:t>
      </w:r>
    </w:p>
    <w:p w14:paraId="61E28C54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4B2E65FB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(1977). Provincial Finance in Early Republican China: </w:t>
      </w:r>
      <w:proofErr w:type="gramStart"/>
      <w:r>
        <w:rPr>
          <w:color w:val="201F1E"/>
          <w:bdr w:val="none" w:sz="0" w:space="0" w:color="auto" w:frame="1"/>
        </w:rPr>
        <w:t>the</w:t>
      </w:r>
      <w:proofErr w:type="gram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Fengtien</w:t>
      </w:r>
      <w:proofErr w:type="spellEnd"/>
      <w:r>
        <w:rPr>
          <w:color w:val="201F1E"/>
          <w:bdr w:val="none" w:sz="0" w:space="0" w:color="auto" w:frame="1"/>
        </w:rPr>
        <w:t xml:space="preserve"> Provincial Budget, 1915-1928. </w:t>
      </w:r>
      <w:r>
        <w:rPr>
          <w:i/>
          <w:iCs/>
          <w:color w:val="201F1E"/>
          <w:bdr w:val="none" w:sz="0" w:space="0" w:color="auto" w:frame="1"/>
        </w:rPr>
        <w:t>Chinese Republican Studies Newsletter</w:t>
      </w:r>
      <w:r>
        <w:rPr>
          <w:color w:val="201F1E"/>
          <w:bdr w:val="none" w:sz="0" w:space="0" w:color="auto" w:frame="1"/>
        </w:rPr>
        <w:t>, 3(1), 11-18.</w:t>
      </w:r>
    </w:p>
    <w:p w14:paraId="4E0B2480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1C8425EF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(1977). Chinese Responses to the Japanese Youth Volunteer Corps in Manchuria. </w:t>
      </w:r>
      <w:r>
        <w:rPr>
          <w:i/>
          <w:iCs/>
          <w:color w:val="201F1E"/>
          <w:bdr w:val="none" w:sz="0" w:space="0" w:color="auto" w:frame="1"/>
        </w:rPr>
        <w:t>The Transactions of the International Conference of Orientalists in Japan</w:t>
      </w:r>
      <w:r>
        <w:rPr>
          <w:color w:val="201F1E"/>
          <w:bdr w:val="none" w:sz="0" w:space="0" w:color="auto" w:frame="1"/>
        </w:rPr>
        <w:t> (pp. 134-140). Tokyo: The TŌHŌ GAKKAI [the Institute of Eastern Culture].</w:t>
      </w:r>
    </w:p>
    <w:p w14:paraId="14AFF6BA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3D98FA30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u w:val="single"/>
          <w:bdr w:val="none" w:sz="0" w:space="0" w:color="auto" w:frame="1"/>
        </w:rPr>
        <w:t>Essays</w:t>
      </w:r>
    </w:p>
    <w:p w14:paraId="30C2DB41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3E6221F5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(2013) Considering the Chinese Eastern Railway, posted by the Slavic Research Center of Hokkaido University, Feb 2013. </w:t>
      </w:r>
      <w:hyperlink r:id="rId4" w:tgtFrame="_blank" w:history="1">
        <w:r>
          <w:rPr>
            <w:rStyle w:val="Hyperlink"/>
            <w:bdr w:val="none" w:sz="0" w:space="0" w:color="auto" w:frame="1"/>
          </w:rPr>
          <w:t>http://src-h.slav.hokudai.ac.jp/itp</w:t>
        </w:r>
      </w:hyperlink>
    </w:p>
    <w:p w14:paraId="55BD8992" w14:textId="77777777" w:rsidR="0016517D" w:rsidRDefault="003913E3" w:rsidP="0016517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 w:rsidR="0016517D">
          <w:rPr>
            <w:rStyle w:val="Hyperlink"/>
            <w:bdr w:val="none" w:sz="0" w:space="0" w:color="auto" w:frame="1"/>
          </w:rPr>
          <w:t>hp/event/images/CER_paper.pdf</w:t>
        </w:r>
      </w:hyperlink>
    </w:p>
    <w:p w14:paraId="63539083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17DBCFB4" w14:textId="56D04522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(2005). with Shao Dan,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Introduction to the special issue: Manchuria as a Borderland. </w:t>
      </w:r>
      <w:r>
        <w:rPr>
          <w:i/>
          <w:iCs/>
          <w:color w:val="201F1E"/>
          <w:bdr w:val="none" w:sz="0" w:space="0" w:color="auto" w:frame="1"/>
        </w:rPr>
        <w:t>East Asian History</w:t>
      </w:r>
      <w:r>
        <w:rPr>
          <w:color w:val="201F1E"/>
          <w:bdr w:val="none" w:sz="0" w:space="0" w:color="auto" w:frame="1"/>
        </w:rPr>
        <w:t>, 30,1-5.</w:t>
      </w:r>
    </w:p>
    <w:p w14:paraId="66BBE542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51571002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 w:line="233" w:lineRule="atLeast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u w:val="single"/>
          <w:bdr w:val="none" w:sz="0" w:space="0" w:color="auto" w:frame="1"/>
        </w:rPr>
        <w:t>Book Reviews</w:t>
      </w:r>
    </w:p>
    <w:p w14:paraId="140E004F" w14:textId="33A9DF5C" w:rsidR="0016517D" w:rsidRDefault="0016517D" w:rsidP="0016517D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(2019) </w:t>
      </w:r>
      <w:proofErr w:type="spellStart"/>
      <w:r>
        <w:rPr>
          <w:color w:val="201F1E"/>
          <w:bdr w:val="none" w:sz="0" w:space="0" w:color="auto" w:frame="1"/>
        </w:rPr>
        <w:t>Teshima</w:t>
      </w:r>
      <w:proofErr w:type="spellEnd"/>
      <w:r>
        <w:rPr>
          <w:color w:val="201F1E"/>
          <w:bdr w:val="none" w:sz="0" w:space="0" w:color="auto" w:frame="1"/>
        </w:rPr>
        <w:t xml:space="preserve"> Kiyomi</w:t>
      </w:r>
      <w:r>
        <w:rPr>
          <w:rFonts w:ascii="Batang" w:eastAsia="Batang" w:hAnsi="Batang" w:cs="Calibri" w:hint="eastAsia"/>
          <w:color w:val="201F1E"/>
          <w:bdr w:val="none" w:sz="0" w:space="0" w:color="auto" w:frame="1"/>
        </w:rPr>
        <w:t>手島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清</w:t>
      </w:r>
      <w:r>
        <w:rPr>
          <w:rFonts w:ascii="Batang" w:eastAsia="Batang" w:hAnsi="Batang" w:cs="Calibri" w:hint="eastAsia"/>
          <w:color w:val="201F1E"/>
          <w:bdr w:val="none" w:sz="0" w:space="0" w:color="auto" w:frame="1"/>
        </w:rPr>
        <w:t>美</w:t>
      </w:r>
      <w:r>
        <w:rPr>
          <w:color w:val="201F1E"/>
          <w:bdr w:val="none" w:sz="0" w:space="0" w:color="auto" w:frame="1"/>
        </w:rPr>
        <w:t xml:space="preserve">. </w:t>
      </w:r>
      <w:proofErr w:type="spellStart"/>
      <w:r>
        <w:rPr>
          <w:color w:val="201F1E"/>
          <w:bdr w:val="none" w:sz="0" w:space="0" w:color="auto" w:frame="1"/>
        </w:rPr>
        <w:t>Shōnen</w:t>
      </w:r>
      <w:proofErr w:type="spellEnd"/>
      <w:r>
        <w:rPr>
          <w:color w:val="201F1E"/>
          <w:bdr w:val="none" w:sz="0" w:space="0" w:color="auto" w:frame="1"/>
        </w:rPr>
        <w:t xml:space="preserve"> no </w:t>
      </w:r>
      <w:proofErr w:type="spellStart"/>
      <w:r>
        <w:rPr>
          <w:color w:val="201F1E"/>
          <w:bdr w:val="none" w:sz="0" w:space="0" w:color="auto" w:frame="1"/>
        </w:rPr>
        <w:t>menieitta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Manshū</w:t>
      </w:r>
      <w:proofErr w:type="spellEnd"/>
      <w:r>
        <w:rPr>
          <w:color w:val="201F1E"/>
          <w:bdr w:val="none" w:sz="0" w:space="0" w:color="auto" w:frame="1"/>
        </w:rPr>
        <w:t xml:space="preserve">: </w:t>
      </w:r>
      <w:proofErr w:type="spellStart"/>
      <w:r>
        <w:rPr>
          <w:color w:val="201F1E"/>
          <w:bdr w:val="none" w:sz="0" w:space="0" w:color="auto" w:frame="1"/>
        </w:rPr>
        <w:t>Anzan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proofErr w:type="spellStart"/>
      <w:r>
        <w:rPr>
          <w:color w:val="201F1E"/>
          <w:bdr w:val="none" w:sz="0" w:space="0" w:color="auto" w:frame="1"/>
        </w:rPr>
        <w:t>Shichireishimura</w:t>
      </w:r>
      <w:proofErr w:type="spellEnd"/>
      <w:r>
        <w:rPr>
          <w:color w:val="201F1E"/>
          <w:bdr w:val="none" w:sz="0" w:space="0" w:color="auto" w:frame="1"/>
        </w:rPr>
        <w:t xml:space="preserve">     </w:t>
      </w:r>
      <w:proofErr w:type="spellStart"/>
      <w:r>
        <w:rPr>
          <w:color w:val="201F1E"/>
          <w:bdr w:val="none" w:sz="0" w:space="0" w:color="auto" w:frame="1"/>
        </w:rPr>
        <w:t>dekigoto</w:t>
      </w:r>
      <w:proofErr w:type="spellEnd"/>
      <w:r>
        <w:rPr>
          <w:color w:val="201F1E"/>
          <w:bdr w:val="none" w:sz="0" w:space="0" w:color="auto" w:frame="1"/>
        </w:rPr>
        <w:t>. </w:t>
      </w:r>
      <w:r>
        <w:rPr>
          <w:rFonts w:ascii="Batang" w:eastAsia="Batang" w:hAnsi="Batang" w:cs="Calibri" w:hint="eastAsia"/>
          <w:color w:val="201F1E"/>
          <w:bdr w:val="none" w:sz="0" w:space="0" w:color="auto" w:frame="1"/>
        </w:rPr>
        <w:t>少年の眼に映った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満</w:t>
      </w:r>
      <w:r>
        <w:rPr>
          <w:rFonts w:ascii="Batang" w:eastAsia="Batang" w:hAnsi="Batang" w:cs="Calibri" w:hint="eastAsia"/>
          <w:color w:val="201F1E"/>
          <w:bdr w:val="none" w:sz="0" w:space="0" w:color="auto" w:frame="1"/>
        </w:rPr>
        <w:t>洲：安山</w:t>
      </w:r>
      <w:r>
        <w:rPr>
          <w:color w:val="201F1E"/>
          <w:bdr w:val="none" w:sz="0" w:space="0" w:color="auto" w:frame="1"/>
        </w:rPr>
        <w:t>, </w:t>
      </w:r>
      <w:r>
        <w:rPr>
          <w:rFonts w:ascii="Batang" w:eastAsia="Batang" w:hAnsi="Batang" w:cs="Calibri" w:hint="eastAsia"/>
          <w:color w:val="201F1E"/>
          <w:bdr w:val="none" w:sz="0" w:space="0" w:color="auto" w:frame="1"/>
        </w:rPr>
        <w:t>七嶺子村の出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来</w:t>
      </w:r>
      <w:r>
        <w:rPr>
          <w:rFonts w:ascii="Batang" w:eastAsia="Batang" w:hAnsi="Batang" w:cs="Calibri" w:hint="eastAsia"/>
          <w:color w:val="201F1E"/>
          <w:bdr w:val="none" w:sz="0" w:space="0" w:color="auto" w:frame="1"/>
        </w:rPr>
        <w:t>事。</w:t>
      </w:r>
      <w:r>
        <w:rPr>
          <w:color w:val="201F1E"/>
          <w:bdr w:val="none" w:sz="0" w:space="0" w:color="auto" w:frame="1"/>
        </w:rPr>
        <w:t>[Manchuria as Seen Through the Eyes of a Child: What Happened in Anshan and the Seven Ridges Village]. Shiga Prefecture: Sunrise Press, 2016, </w:t>
      </w:r>
      <w:r>
        <w:rPr>
          <w:i/>
          <w:iCs/>
          <w:color w:val="201F1E"/>
          <w:bdr w:val="none" w:sz="0" w:space="0" w:color="auto" w:frame="1"/>
        </w:rPr>
        <w:t>Transactions of the Asiatic Society of Japan</w:t>
      </w:r>
      <w:r>
        <w:rPr>
          <w:color w:val="201F1E"/>
          <w:bdr w:val="none" w:sz="0" w:space="0" w:color="auto" w:frame="1"/>
        </w:rPr>
        <w:t>, #122, 2019, pp215-223.   </w:t>
      </w:r>
    </w:p>
    <w:p w14:paraId="782E9988" w14:textId="4E9EFE1A" w:rsidR="0016517D" w:rsidRDefault="0016517D" w:rsidP="0016517D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(2013) Fang Yu 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方俞</w:t>
      </w:r>
      <w:r>
        <w:rPr>
          <w:color w:val="201F1E"/>
          <w:bdr w:val="none" w:sz="0" w:space="0" w:color="auto" w:frame="1"/>
        </w:rPr>
        <w:t>, </w:t>
      </w:r>
      <w:proofErr w:type="spellStart"/>
      <w:r>
        <w:rPr>
          <w:i/>
          <w:iCs/>
          <w:color w:val="201F1E"/>
          <w:bdr w:val="none" w:sz="0" w:space="0" w:color="auto" w:frame="1"/>
        </w:rPr>
        <w:t>Qiannian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luanju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201F1E"/>
          <w:bdr w:val="none" w:sz="0" w:space="0" w:color="auto" w:frame="1"/>
        </w:rPr>
        <w:t>Zhengba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Dongbeiya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: </w:t>
      </w:r>
      <w:proofErr w:type="spellStart"/>
      <w:r>
        <w:rPr>
          <w:i/>
          <w:iCs/>
          <w:color w:val="201F1E"/>
          <w:bdr w:val="none" w:sz="0" w:space="0" w:color="auto" w:frame="1"/>
        </w:rPr>
        <w:t>cong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SuiYangdi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sanzheng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Gaojuli</w:t>
      </w:r>
      <w:proofErr w:type="spellEnd"/>
      <w:r>
        <w:rPr>
          <w:i/>
          <w:iCs/>
          <w:color w:val="201F1E"/>
          <w:bdr w:val="none" w:sz="0" w:space="0" w:color="auto" w:frame="1"/>
        </w:rPr>
        <w:t> </w:t>
      </w:r>
      <w:proofErr w:type="spellStart"/>
      <w:r>
        <w:rPr>
          <w:i/>
          <w:iCs/>
          <w:color w:val="201F1E"/>
          <w:bdr w:val="none" w:sz="0" w:space="0" w:color="auto" w:frame="1"/>
        </w:rPr>
        <w:t>dao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Tangfeng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mantianxia</w:t>
      </w:r>
      <w:proofErr w:type="spellEnd"/>
      <w:r>
        <w:rPr>
          <w:i/>
          <w:iCs/>
          <w:color w:val="201F1E"/>
          <w:bdr w:val="none" w:sz="0" w:space="0" w:color="auto" w:frame="1"/>
        </w:rPr>
        <w:t> 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千年亂局，</w:t>
      </w:r>
      <w:r>
        <w:rPr>
          <w:color w:val="201F1E"/>
          <w:bdr w:val="none" w:sz="0" w:space="0" w:color="auto" w:frame="1"/>
        </w:rPr>
        <w:t> 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爭霸東北亞：</w:t>
      </w:r>
      <w:r>
        <w:rPr>
          <w:color w:val="201F1E"/>
          <w:bdr w:val="none" w:sz="0" w:space="0" w:color="auto" w:frame="1"/>
        </w:rPr>
        <w:t> 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從隨煬帝三征高句麗到唐風</w:t>
      </w:r>
      <w:r w:rsidR="001305B0">
        <w:rPr>
          <w:rFonts w:eastAsiaTheme="minorEastAsia" w:hint="eastAsia"/>
          <w:color w:val="201F1E"/>
          <w:bdr w:val="none" w:sz="0" w:space="0" w:color="auto" w:frame="1"/>
        </w:rPr>
        <w:t>满</w:t>
      </w:r>
      <w:r>
        <w:rPr>
          <w:rFonts w:ascii="SimSun" w:eastAsia="SimSun" w:hAnsi="SimSun" w:cs="Calibri" w:hint="eastAsia"/>
          <w:color w:val="201F1E"/>
          <w:bdr w:val="none" w:sz="0" w:space="0" w:color="auto" w:frame="1"/>
        </w:rPr>
        <w:t>天下</w:t>
      </w:r>
      <w:r>
        <w:rPr>
          <w:color w:val="201F1E"/>
          <w:bdr w:val="none" w:sz="0" w:space="0" w:color="auto" w:frame="1"/>
        </w:rPr>
        <w:t xml:space="preserve"> (Millennium of Chaos, Struggle for Hegemony in Northeast Asia; From the Three Sui Campaigns against </w:t>
      </w:r>
      <w:proofErr w:type="spellStart"/>
      <w:r>
        <w:rPr>
          <w:color w:val="201F1E"/>
          <w:bdr w:val="none" w:sz="0" w:space="0" w:color="auto" w:frame="1"/>
        </w:rPr>
        <w:t>Goguryeo</w:t>
      </w:r>
      <w:proofErr w:type="spellEnd"/>
      <w:r>
        <w:rPr>
          <w:color w:val="201F1E"/>
          <w:bdr w:val="none" w:sz="0" w:space="0" w:color="auto" w:frame="1"/>
        </w:rPr>
        <w:t xml:space="preserve"> to the Pervading Influence of Tang China), Beijing: </w:t>
      </w:r>
      <w:proofErr w:type="spellStart"/>
      <w:r>
        <w:rPr>
          <w:color w:val="201F1E"/>
          <w:bdr w:val="none" w:sz="0" w:space="0" w:color="auto" w:frame="1"/>
        </w:rPr>
        <w:t>Huaxia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chubanshe</w:t>
      </w:r>
      <w:proofErr w:type="spellEnd"/>
      <w:r>
        <w:rPr>
          <w:color w:val="201F1E"/>
          <w:bdr w:val="none" w:sz="0" w:space="0" w:color="auto" w:frame="1"/>
        </w:rPr>
        <w:t>, 2012. 297pp. </w:t>
      </w:r>
      <w:r>
        <w:rPr>
          <w:i/>
          <w:iCs/>
          <w:color w:val="201F1E"/>
          <w:bdr w:val="none" w:sz="0" w:space="0" w:color="auto" w:frame="1"/>
        </w:rPr>
        <w:t>Seoul Journal of Korean Studies</w:t>
      </w:r>
      <w:r>
        <w:rPr>
          <w:color w:val="201F1E"/>
          <w:bdr w:val="none" w:sz="0" w:space="0" w:color="auto" w:frame="1"/>
        </w:rPr>
        <w:t> 26, no. 2 (December 2013): 397–407.</w:t>
      </w:r>
    </w:p>
    <w:p w14:paraId="2EC4F782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(2012). Conduits for Change: Manchurian Railways and the Opening of China. </w:t>
      </w:r>
      <w:r>
        <w:rPr>
          <w:i/>
          <w:iCs/>
          <w:color w:val="201F1E"/>
          <w:bdr w:val="none" w:sz="0" w:space="0" w:color="auto" w:frame="1"/>
        </w:rPr>
        <w:t>Transactions of the Asiatic Society of Japan</w:t>
      </w:r>
      <w:r>
        <w:rPr>
          <w:color w:val="201F1E"/>
          <w:bdr w:val="none" w:sz="0" w:space="0" w:color="auto" w:frame="1"/>
        </w:rPr>
        <w:t>. Series Five, Vol. 3, 2011, 258-266.</w:t>
      </w:r>
    </w:p>
    <w:p w14:paraId="55580EDE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2E3F2FEB" w14:textId="27619C35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(2011) </w:t>
      </w:r>
      <w:r>
        <w:rPr>
          <w:i/>
          <w:iCs/>
          <w:color w:val="201F1E"/>
          <w:bdr w:val="none" w:sz="0" w:space="0" w:color="auto" w:frame="1"/>
        </w:rPr>
        <w:t xml:space="preserve">Wang </w:t>
      </w:r>
      <w:proofErr w:type="spellStart"/>
      <w:r>
        <w:rPr>
          <w:i/>
          <w:iCs/>
          <w:color w:val="201F1E"/>
          <w:bdr w:val="none" w:sz="0" w:space="0" w:color="auto" w:frame="1"/>
        </w:rPr>
        <w:t>Yongjiang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yu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Fengtiansheng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zaoqi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xiandaihua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yanjiu</w:t>
      </w:r>
      <w:proofErr w:type="spellEnd"/>
      <w:r>
        <w:rPr>
          <w:i/>
          <w:iCs/>
          <w:color w:val="201F1E"/>
          <w:bdr w:val="none" w:sz="0" w:space="0" w:color="auto" w:frame="1"/>
        </w:rPr>
        <w:t> </w:t>
      </w:r>
      <w:r>
        <w:rPr>
          <w:rFonts w:ascii="PMingLiU" w:eastAsia="PMingLiU" w:hAnsi="PMingLiU" w:cs="Calibri" w:hint="eastAsia"/>
          <w:color w:val="201F1E"/>
          <w:bdr w:val="none" w:sz="0" w:space="0" w:color="auto" w:frame="1"/>
          <w:lang w:eastAsia="zh-TW"/>
        </w:rPr>
        <w:t>王永江與奉天省早期</w:t>
      </w:r>
      <w:r w:rsidR="001305B0">
        <w:rPr>
          <w:rFonts w:asciiTheme="minorEastAsia" w:eastAsiaTheme="minorEastAsia" w:hAnsiTheme="minorEastAsia" w:cs="Calibri" w:hint="eastAsia"/>
          <w:color w:val="201F1E"/>
          <w:bdr w:val="none" w:sz="0" w:space="0" w:color="auto" w:frame="1"/>
          <w:lang w:eastAsia="zh-TW"/>
        </w:rPr>
        <w:t>现代化</w:t>
      </w:r>
      <w:r>
        <w:rPr>
          <w:rFonts w:ascii="PMingLiU" w:eastAsia="PMingLiU" w:hAnsi="PMingLiU" w:cs="Calibri" w:hint="eastAsia"/>
          <w:color w:val="201F1E"/>
          <w:bdr w:val="none" w:sz="0" w:space="0" w:color="auto" w:frame="1"/>
          <w:lang w:eastAsia="zh-TW"/>
        </w:rPr>
        <w:t>研究</w:t>
      </w:r>
      <w:r>
        <w:rPr>
          <w:color w:val="201F1E"/>
          <w:bdr w:val="none" w:sz="0" w:space="0" w:color="auto" w:frame="1"/>
        </w:rPr>
        <w:t xml:space="preserve"> [Wang </w:t>
      </w:r>
      <w:proofErr w:type="spellStart"/>
      <w:r>
        <w:rPr>
          <w:color w:val="201F1E"/>
          <w:bdr w:val="none" w:sz="0" w:space="0" w:color="auto" w:frame="1"/>
        </w:rPr>
        <w:t>Yongjiang</w:t>
      </w:r>
      <w:proofErr w:type="spellEnd"/>
      <w:r>
        <w:rPr>
          <w:color w:val="201F1E"/>
          <w:bdr w:val="none" w:sz="0" w:space="0" w:color="auto" w:frame="1"/>
        </w:rPr>
        <w:t xml:space="preserve"> and Early Modernization in </w:t>
      </w:r>
      <w:proofErr w:type="spellStart"/>
      <w:r>
        <w:rPr>
          <w:color w:val="201F1E"/>
          <w:bdr w:val="none" w:sz="0" w:space="0" w:color="auto" w:frame="1"/>
        </w:rPr>
        <w:t>Fengtian</w:t>
      </w:r>
      <w:proofErr w:type="spellEnd"/>
      <w:r>
        <w:rPr>
          <w:color w:val="201F1E"/>
          <w:bdr w:val="none" w:sz="0" w:space="0" w:color="auto" w:frame="1"/>
        </w:rPr>
        <w:t xml:space="preserve"> Province].</w:t>
      </w:r>
      <w:r>
        <w:rPr>
          <w:i/>
          <w:iCs/>
          <w:color w:val="201F1E"/>
          <w:bdr w:val="none" w:sz="0" w:space="0" w:color="auto" w:frame="1"/>
        </w:rPr>
        <w:t xml:space="preserve"> The </w:t>
      </w:r>
      <w:proofErr w:type="gramStart"/>
      <w:r>
        <w:rPr>
          <w:i/>
          <w:iCs/>
          <w:color w:val="201F1E"/>
          <w:bdr w:val="none" w:sz="0" w:space="0" w:color="auto" w:frame="1"/>
        </w:rPr>
        <w:t>China  Quarterly</w:t>
      </w:r>
      <w:proofErr w:type="gramEnd"/>
      <w:r>
        <w:rPr>
          <w:i/>
          <w:i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207 (Sept 2011), 737-738.</w:t>
      </w:r>
    </w:p>
    <w:p w14:paraId="491E18F8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22B0D0B1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(2010). Memory Maps: The State and Manchuria in Postwar Japan. </w:t>
      </w:r>
      <w:r>
        <w:rPr>
          <w:i/>
          <w:iCs/>
          <w:color w:val="201F1E"/>
          <w:bdr w:val="none" w:sz="0" w:space="0" w:color="auto" w:frame="1"/>
        </w:rPr>
        <w:t>Journal of Modern Chinese History</w:t>
      </w:r>
      <w:r>
        <w:rPr>
          <w:color w:val="201F1E"/>
          <w:bdr w:val="none" w:sz="0" w:space="0" w:color="auto" w:frame="1"/>
        </w:rPr>
        <w:t>, 4.1 (June 2010), 115-117.</w:t>
      </w:r>
    </w:p>
    <w:p w14:paraId="7442CDAC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i/>
          <w:iCs/>
          <w:color w:val="201F1E"/>
          <w:bdr w:val="none" w:sz="0" w:space="0" w:color="auto" w:frame="1"/>
        </w:rPr>
        <w:t> </w:t>
      </w:r>
    </w:p>
    <w:p w14:paraId="41D9223D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(2006).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Manchuria under Japanese Dominion.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i/>
          <w:iCs/>
          <w:color w:val="201F1E"/>
          <w:bdr w:val="none" w:sz="0" w:space="0" w:color="auto" w:frame="1"/>
        </w:rPr>
        <w:t>The China Quarterly</w:t>
      </w:r>
      <w:r>
        <w:rPr>
          <w:b/>
          <w:bCs/>
          <w:color w:val="201F1E"/>
          <w:bdr w:val="none" w:sz="0" w:space="0" w:color="auto" w:frame="1"/>
        </w:rPr>
        <w:t>, </w:t>
      </w:r>
      <w:r>
        <w:rPr>
          <w:color w:val="201F1E"/>
          <w:bdr w:val="none" w:sz="0" w:space="0" w:color="auto" w:frame="1"/>
        </w:rPr>
        <w:t>188, 1146-1148.</w:t>
      </w:r>
    </w:p>
    <w:p w14:paraId="42036796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17A9AEC6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(2005).</w:t>
      </w:r>
      <w:r>
        <w:rPr>
          <w:b/>
          <w:bCs/>
          <w:color w:val="201F1E"/>
          <w:bdr w:val="none" w:sz="0" w:space="0" w:color="auto" w:frame="1"/>
        </w:rPr>
        <w:t> </w:t>
      </w:r>
      <w:proofErr w:type="spellStart"/>
      <w:r>
        <w:rPr>
          <w:color w:val="201F1E"/>
          <w:bdr w:val="none" w:sz="0" w:space="0" w:color="auto" w:frame="1"/>
        </w:rPr>
        <w:t>Bazoku</w:t>
      </w:r>
      <w:proofErr w:type="spellEnd"/>
      <w:r>
        <w:rPr>
          <w:color w:val="201F1E"/>
          <w:bdr w:val="none" w:sz="0" w:space="0" w:color="auto" w:frame="1"/>
        </w:rPr>
        <w:t xml:space="preserve"> de </w:t>
      </w:r>
      <w:proofErr w:type="spellStart"/>
      <w:r>
        <w:rPr>
          <w:color w:val="201F1E"/>
          <w:bdr w:val="none" w:sz="0" w:space="0" w:color="auto" w:frame="1"/>
        </w:rPr>
        <w:t>miru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Manshū</w:t>
      </w:r>
      <w:proofErr w:type="spellEnd"/>
      <w:r>
        <w:rPr>
          <w:color w:val="201F1E"/>
          <w:bdr w:val="none" w:sz="0" w:space="0" w:color="auto" w:frame="1"/>
        </w:rPr>
        <w:t xml:space="preserve">: </w:t>
      </w:r>
      <w:proofErr w:type="spellStart"/>
      <w:r>
        <w:rPr>
          <w:color w:val="201F1E"/>
          <w:bdr w:val="none" w:sz="0" w:space="0" w:color="auto" w:frame="1"/>
        </w:rPr>
        <w:t>Chō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Sakurin</w:t>
      </w:r>
      <w:proofErr w:type="spellEnd"/>
      <w:r>
        <w:rPr>
          <w:color w:val="201F1E"/>
          <w:bdr w:val="none" w:sz="0" w:space="0" w:color="auto" w:frame="1"/>
        </w:rPr>
        <w:t xml:space="preserve"> no </w:t>
      </w:r>
      <w:proofErr w:type="spellStart"/>
      <w:r>
        <w:rPr>
          <w:color w:val="201F1E"/>
          <w:bdr w:val="none" w:sz="0" w:space="0" w:color="auto" w:frame="1"/>
        </w:rPr>
        <w:t>ayundamichi</w:t>
      </w:r>
      <w:proofErr w:type="spellEnd"/>
      <w:r>
        <w:rPr>
          <w:color w:val="201F1E"/>
          <w:bdr w:val="none" w:sz="0" w:space="0" w:color="auto" w:frame="1"/>
        </w:rPr>
        <w:t xml:space="preserve"> [Looking at Manchurian bandits: the road taken by Zhang </w:t>
      </w:r>
      <w:proofErr w:type="spellStart"/>
      <w:r>
        <w:rPr>
          <w:color w:val="201F1E"/>
          <w:bdr w:val="none" w:sz="0" w:space="0" w:color="auto" w:frame="1"/>
        </w:rPr>
        <w:t>Zuolin</w:t>
      </w:r>
      <w:proofErr w:type="spellEnd"/>
      <w:r>
        <w:rPr>
          <w:color w:val="201F1E"/>
          <w:bdr w:val="none" w:sz="0" w:space="0" w:color="auto" w:frame="1"/>
        </w:rPr>
        <w:t>] </w:t>
      </w:r>
      <w:r>
        <w:rPr>
          <w:i/>
          <w:iCs/>
          <w:color w:val="201F1E"/>
          <w:bdr w:val="none" w:sz="0" w:space="0" w:color="auto" w:frame="1"/>
        </w:rPr>
        <w:t>The China Quarterly</w:t>
      </w:r>
      <w:r>
        <w:rPr>
          <w:color w:val="201F1E"/>
          <w:bdr w:val="none" w:sz="0" w:space="0" w:color="auto" w:frame="1"/>
        </w:rPr>
        <w:t>, 183, 726-728.</w:t>
      </w:r>
    </w:p>
    <w:p w14:paraId="63A2AE21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72FF1DC6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(2004).</w:t>
      </w:r>
      <w:r>
        <w:rPr>
          <w:b/>
          <w:bCs/>
          <w:color w:val="201F1E"/>
          <w:bdr w:val="none" w:sz="0" w:space="0" w:color="auto" w:frame="1"/>
        </w:rPr>
        <w:t> </w:t>
      </w:r>
      <w:proofErr w:type="spellStart"/>
      <w:r>
        <w:rPr>
          <w:color w:val="201F1E"/>
          <w:bdr w:val="none" w:sz="0" w:space="0" w:color="auto" w:frame="1"/>
        </w:rPr>
        <w:t>Kengoku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daigaku</w:t>
      </w:r>
      <w:proofErr w:type="spellEnd"/>
      <w:r>
        <w:rPr>
          <w:color w:val="201F1E"/>
          <w:bdr w:val="none" w:sz="0" w:space="0" w:color="auto" w:frame="1"/>
        </w:rPr>
        <w:t xml:space="preserve">: Nippon </w:t>
      </w:r>
      <w:proofErr w:type="spellStart"/>
      <w:r>
        <w:rPr>
          <w:color w:val="201F1E"/>
          <w:bdr w:val="none" w:sz="0" w:space="0" w:color="auto" w:frame="1"/>
        </w:rPr>
        <w:t>teigokushugi</w:t>
      </w:r>
      <w:proofErr w:type="spellEnd"/>
      <w:r>
        <w:rPr>
          <w:color w:val="201F1E"/>
          <w:bdr w:val="none" w:sz="0" w:space="0" w:color="auto" w:frame="1"/>
        </w:rPr>
        <w:t xml:space="preserve"> no </w:t>
      </w:r>
      <w:proofErr w:type="spellStart"/>
      <w:r>
        <w:rPr>
          <w:color w:val="201F1E"/>
          <w:bdr w:val="none" w:sz="0" w:space="0" w:color="auto" w:frame="1"/>
        </w:rPr>
        <w:t>ichidanmen</w:t>
      </w:r>
      <w:proofErr w:type="spellEnd"/>
      <w:r>
        <w:rPr>
          <w:color w:val="201F1E"/>
          <w:bdr w:val="none" w:sz="0" w:space="0" w:color="auto" w:frame="1"/>
        </w:rPr>
        <w:t> [National Foundation University: An aspect of Japanese imperialism]. </w:t>
      </w:r>
      <w:r>
        <w:rPr>
          <w:i/>
          <w:iCs/>
          <w:color w:val="201F1E"/>
          <w:bdr w:val="none" w:sz="0" w:space="0" w:color="auto" w:frame="1"/>
        </w:rPr>
        <w:t>Journal of Asian Studies</w:t>
      </w:r>
      <w:r>
        <w:rPr>
          <w:color w:val="201F1E"/>
          <w:bdr w:val="none" w:sz="0" w:space="0" w:color="auto" w:frame="1"/>
        </w:rPr>
        <w:t>, 63(2), 518-519.</w:t>
      </w:r>
    </w:p>
    <w:p w14:paraId="40262373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122AC99F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(2003). </w:t>
      </w:r>
      <w:proofErr w:type="spellStart"/>
      <w:r>
        <w:rPr>
          <w:color w:val="201F1E"/>
          <w:bdr w:val="none" w:sz="0" w:space="0" w:color="auto" w:frame="1"/>
        </w:rPr>
        <w:t>Manshūkoku</w:t>
      </w:r>
      <w:proofErr w:type="spellEnd"/>
      <w:r>
        <w:rPr>
          <w:color w:val="201F1E"/>
          <w:bdr w:val="none" w:sz="0" w:space="0" w:color="auto" w:frame="1"/>
        </w:rPr>
        <w:t xml:space="preserve"> no </w:t>
      </w:r>
      <w:proofErr w:type="spellStart"/>
      <w:r>
        <w:rPr>
          <w:color w:val="201F1E"/>
          <w:bdr w:val="none" w:sz="0" w:space="0" w:color="auto" w:frame="1"/>
        </w:rPr>
        <w:t>ahensenbai</w:t>
      </w:r>
      <w:proofErr w:type="spellEnd"/>
      <w:r>
        <w:rPr>
          <w:color w:val="201F1E"/>
          <w:bdr w:val="none" w:sz="0" w:space="0" w:color="auto" w:frame="1"/>
        </w:rPr>
        <w:t xml:space="preserve">: </w:t>
      </w:r>
      <w:proofErr w:type="spellStart"/>
      <w:r>
        <w:rPr>
          <w:color w:val="201F1E"/>
          <w:bdr w:val="none" w:sz="0" w:space="0" w:color="auto" w:frame="1"/>
        </w:rPr>
        <w:t>Waga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ManMō</w:t>
      </w:r>
      <w:proofErr w:type="spellEnd"/>
      <w:r>
        <w:rPr>
          <w:color w:val="201F1E"/>
          <w:bdr w:val="none" w:sz="0" w:space="0" w:color="auto" w:frame="1"/>
        </w:rPr>
        <w:t xml:space="preserve"> no </w:t>
      </w:r>
      <w:proofErr w:type="spellStart"/>
      <w:r>
        <w:rPr>
          <w:color w:val="201F1E"/>
          <w:bdr w:val="none" w:sz="0" w:space="0" w:color="auto" w:frame="1"/>
        </w:rPr>
        <w:t>tokushu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kenki</w:t>
      </w:r>
      <w:proofErr w:type="spellEnd"/>
      <w:r>
        <w:rPr>
          <w:color w:val="201F1E"/>
          <w:bdr w:val="none" w:sz="0" w:space="0" w:color="auto" w:frame="1"/>
        </w:rPr>
        <w:t xml:space="preserve"> no </w:t>
      </w:r>
      <w:proofErr w:type="spellStart"/>
      <w:proofErr w:type="gramStart"/>
      <w:r>
        <w:rPr>
          <w:color w:val="201F1E"/>
          <w:bdr w:val="none" w:sz="0" w:space="0" w:color="auto" w:frame="1"/>
        </w:rPr>
        <w:t>kenkyū</w:t>
      </w:r>
      <w:proofErr w:type="spellEnd"/>
      <w:r>
        <w:rPr>
          <w:i/>
          <w:i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 [</w:t>
      </w:r>
      <w:proofErr w:type="gramEnd"/>
      <w:r>
        <w:rPr>
          <w:color w:val="201F1E"/>
          <w:bdr w:val="none" w:sz="0" w:space="0" w:color="auto" w:frame="1"/>
        </w:rPr>
        <w:t>The Opium Monopoly in Manchukuo: Research into the special rights of pre-war Japanese Manchuria-Mongolia”], </w:t>
      </w:r>
      <w:r>
        <w:rPr>
          <w:i/>
          <w:iCs/>
          <w:color w:val="201F1E"/>
          <w:bdr w:val="none" w:sz="0" w:space="0" w:color="auto" w:frame="1"/>
        </w:rPr>
        <w:t>China Review International</w:t>
      </w:r>
      <w:r>
        <w:rPr>
          <w:b/>
          <w:bCs/>
          <w:color w:val="201F1E"/>
          <w:bdr w:val="none" w:sz="0" w:space="0" w:color="auto" w:frame="1"/>
        </w:rPr>
        <w:t>, </w:t>
      </w:r>
      <w:r>
        <w:rPr>
          <w:color w:val="201F1E"/>
          <w:bdr w:val="none" w:sz="0" w:space="0" w:color="auto" w:frame="1"/>
        </w:rPr>
        <w:t>10(2), 477-485.</w:t>
      </w:r>
    </w:p>
    <w:p w14:paraId="0E85A03F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37614F4E" w14:textId="29A0EA80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(2002).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 xml:space="preserve">Swallows and </w:t>
      </w:r>
      <w:r w:rsidR="001305B0">
        <w:rPr>
          <w:rFonts w:asciiTheme="minorEastAsia" w:eastAsiaTheme="minorEastAsia" w:hAnsiTheme="minorEastAsia" w:hint="eastAsia"/>
          <w:color w:val="201F1E"/>
          <w:bdr w:val="none" w:sz="0" w:space="0" w:color="auto" w:frame="1"/>
        </w:rPr>
        <w:t>S</w:t>
      </w:r>
      <w:r>
        <w:rPr>
          <w:color w:val="201F1E"/>
          <w:bdr w:val="none" w:sz="0" w:space="0" w:color="auto" w:frame="1"/>
        </w:rPr>
        <w:t>ettlers: the great migration from north China to Manchuria,” </w:t>
      </w:r>
      <w:r>
        <w:rPr>
          <w:i/>
          <w:iCs/>
          <w:color w:val="201F1E"/>
          <w:bdr w:val="none" w:sz="0" w:space="0" w:color="auto" w:frame="1"/>
        </w:rPr>
        <w:t>Journal of Ethnic and Migration Studies</w:t>
      </w:r>
      <w:r>
        <w:rPr>
          <w:color w:val="201F1E"/>
          <w:bdr w:val="none" w:sz="0" w:space="0" w:color="auto" w:frame="1"/>
        </w:rPr>
        <w:t>,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28(1), 184-185.</w:t>
      </w:r>
    </w:p>
    <w:p w14:paraId="2B2C2294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573746EE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(1999).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Japan’s Total Empire: Manchuria and the Culture of Wartime Imperialism.  </w:t>
      </w:r>
      <w:r>
        <w:rPr>
          <w:i/>
          <w:iCs/>
          <w:color w:val="201F1E"/>
          <w:bdr w:val="none" w:sz="0" w:space="0" w:color="auto" w:frame="1"/>
        </w:rPr>
        <w:t>Pacific Affairs</w:t>
      </w:r>
      <w:r>
        <w:rPr>
          <w:color w:val="201F1E"/>
          <w:bdr w:val="none" w:sz="0" w:space="0" w:color="auto" w:frame="1"/>
        </w:rPr>
        <w:t>, 72(1), 105-106.</w:t>
      </w:r>
    </w:p>
    <w:p w14:paraId="7EA8F704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33195D80" w14:textId="4EF55084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(1990). Life </w:t>
      </w:r>
      <w:r w:rsidR="001305B0">
        <w:rPr>
          <w:rFonts w:asciiTheme="minorEastAsia" w:eastAsiaTheme="minorEastAsia" w:hAnsiTheme="minorEastAsia" w:hint="eastAsia"/>
          <w:color w:val="201F1E"/>
          <w:bdr w:val="none" w:sz="0" w:space="0" w:color="auto" w:frame="1"/>
        </w:rPr>
        <w:t>A</w:t>
      </w:r>
      <w:r>
        <w:rPr>
          <w:color w:val="201F1E"/>
          <w:bdr w:val="none" w:sz="0" w:space="0" w:color="auto" w:frame="1"/>
        </w:rPr>
        <w:t xml:space="preserve">long the South Manchurian Railway: </w:t>
      </w:r>
      <w:proofErr w:type="gramStart"/>
      <w:r>
        <w:rPr>
          <w:color w:val="201F1E"/>
          <w:bdr w:val="none" w:sz="0" w:space="0" w:color="auto" w:frame="1"/>
        </w:rPr>
        <w:t>the</w:t>
      </w:r>
      <w:proofErr w:type="gramEnd"/>
      <w:r>
        <w:rPr>
          <w:color w:val="201F1E"/>
          <w:bdr w:val="none" w:sz="0" w:space="0" w:color="auto" w:frame="1"/>
        </w:rPr>
        <w:t xml:space="preserve"> Memoirs of Ito Takeo. </w:t>
      </w:r>
      <w:r>
        <w:rPr>
          <w:i/>
          <w:iCs/>
          <w:color w:val="201F1E"/>
          <w:bdr w:val="none" w:sz="0" w:space="0" w:color="auto" w:frame="1"/>
        </w:rPr>
        <w:t>Pacific Affairs</w:t>
      </w:r>
      <w:r>
        <w:rPr>
          <w:color w:val="201F1E"/>
          <w:bdr w:val="none" w:sz="0" w:space="0" w:color="auto" w:frame="1"/>
        </w:rPr>
        <w:t>, 63(3), 389-390.</w:t>
      </w:r>
    </w:p>
    <w:p w14:paraId="6F24B384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6E07BBBF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(1986).</w:t>
      </w:r>
      <w:r>
        <w:rPr>
          <w:b/>
          <w:bCs/>
          <w:color w:val="201F1E"/>
          <w:bdr w:val="none" w:sz="0" w:space="0" w:color="auto" w:frame="1"/>
        </w:rPr>
        <w:t> </w:t>
      </w:r>
      <w:proofErr w:type="spellStart"/>
      <w:r>
        <w:rPr>
          <w:color w:val="201F1E"/>
          <w:bdr w:val="none" w:sz="0" w:space="0" w:color="auto" w:frame="1"/>
        </w:rPr>
        <w:t>Chûgoku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kindai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Tôhoku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chi’ikishi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kenkyû</w:t>
      </w:r>
      <w:proofErr w:type="spellEnd"/>
      <w:r>
        <w:rPr>
          <w:color w:val="201F1E"/>
          <w:bdr w:val="none" w:sz="0" w:space="0" w:color="auto" w:frame="1"/>
        </w:rPr>
        <w:t> [Research on the History of Northeast China in the Modern Period].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i/>
          <w:iCs/>
          <w:color w:val="201F1E"/>
          <w:bdr w:val="none" w:sz="0" w:space="0" w:color="auto" w:frame="1"/>
        </w:rPr>
        <w:t>Journal of Asian Studies</w:t>
      </w:r>
      <w:r>
        <w:rPr>
          <w:b/>
          <w:bCs/>
          <w:color w:val="201F1E"/>
          <w:bdr w:val="none" w:sz="0" w:space="0" w:color="auto" w:frame="1"/>
        </w:rPr>
        <w:t>, </w:t>
      </w:r>
      <w:r>
        <w:rPr>
          <w:color w:val="201F1E"/>
          <w:bdr w:val="none" w:sz="0" w:space="0" w:color="auto" w:frame="1"/>
        </w:rPr>
        <w:t>45(2), 386-388.</w:t>
      </w:r>
    </w:p>
    <w:p w14:paraId="39BA84B3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438199AC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(1979).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Chang Tso-</w:t>
      </w:r>
      <w:proofErr w:type="spellStart"/>
      <w:r>
        <w:rPr>
          <w:color w:val="201F1E"/>
          <w:bdr w:val="none" w:sz="0" w:space="0" w:color="auto" w:frame="1"/>
        </w:rPr>
        <w:t>lin</w:t>
      </w:r>
      <w:proofErr w:type="spellEnd"/>
      <w:r>
        <w:rPr>
          <w:color w:val="201F1E"/>
          <w:bdr w:val="none" w:sz="0" w:space="0" w:color="auto" w:frame="1"/>
        </w:rPr>
        <w:t xml:space="preserve"> in Northeast China, 1911-1928: China, </w:t>
      </w:r>
      <w:proofErr w:type="gramStart"/>
      <w:r>
        <w:rPr>
          <w:color w:val="201F1E"/>
          <w:bdr w:val="none" w:sz="0" w:space="0" w:color="auto" w:frame="1"/>
        </w:rPr>
        <w:t>Japan</w:t>
      </w:r>
      <w:proofErr w:type="gramEnd"/>
      <w:r>
        <w:rPr>
          <w:color w:val="201F1E"/>
          <w:bdr w:val="none" w:sz="0" w:space="0" w:color="auto" w:frame="1"/>
        </w:rPr>
        <w:t xml:space="preserve"> and the Manchurian Idea.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i/>
          <w:iCs/>
          <w:color w:val="201F1E"/>
          <w:bdr w:val="none" w:sz="0" w:space="0" w:color="auto" w:frame="1"/>
        </w:rPr>
        <w:t>Pacific Affairs</w:t>
      </w:r>
      <w:r>
        <w:rPr>
          <w:color w:val="201F1E"/>
          <w:bdr w:val="none" w:sz="0" w:space="0" w:color="auto" w:frame="1"/>
        </w:rPr>
        <w:t>, 51(4), 642-643.</w:t>
      </w:r>
    </w:p>
    <w:p w14:paraId="5DF142BC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0B9A0BAE" w14:textId="77777777" w:rsidR="0016517D" w:rsidRDefault="0016517D" w:rsidP="0016517D">
      <w:pPr>
        <w:pStyle w:val="NormalWeb"/>
        <w:shd w:val="clear" w:color="auto" w:fill="FFFFFF"/>
        <w:spacing w:before="0" w:beforeAutospacing="0" w:after="0" w:afterAutospacing="0" w:line="23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(1978).</w:t>
      </w:r>
      <w:r>
        <w:rPr>
          <w:b/>
          <w:bCs/>
          <w:color w:val="201F1E"/>
          <w:bdr w:val="none" w:sz="0" w:space="0" w:color="auto" w:frame="1"/>
        </w:rPr>
        <w:t> </w:t>
      </w:r>
      <w:r>
        <w:rPr>
          <w:i/>
          <w:iCs/>
          <w:color w:val="201F1E"/>
          <w:bdr w:val="none" w:sz="0" w:space="0" w:color="auto" w:frame="1"/>
        </w:rPr>
        <w:t xml:space="preserve">Nihon </w:t>
      </w:r>
      <w:proofErr w:type="spellStart"/>
      <w:r>
        <w:rPr>
          <w:i/>
          <w:iCs/>
          <w:color w:val="201F1E"/>
          <w:bdr w:val="none" w:sz="0" w:space="0" w:color="auto" w:frame="1"/>
        </w:rPr>
        <w:t>teigokushugi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ron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: </w:t>
      </w:r>
      <w:proofErr w:type="spellStart"/>
      <w:r>
        <w:rPr>
          <w:i/>
          <w:iCs/>
          <w:color w:val="201F1E"/>
          <w:bdr w:val="none" w:sz="0" w:space="0" w:color="auto" w:frame="1"/>
        </w:rPr>
        <w:t>Manshû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jihen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zengo</w:t>
      </w:r>
      <w:proofErr w:type="spellEnd"/>
      <w:r>
        <w:rPr>
          <w:color w:val="201F1E"/>
          <w:bdr w:val="none" w:sz="0" w:space="0" w:color="auto" w:frame="1"/>
        </w:rPr>
        <w:t> [On the History of Japanese Imperialism: Before and After the Manchurian Incident]. </w:t>
      </w:r>
      <w:r>
        <w:rPr>
          <w:i/>
          <w:iCs/>
          <w:color w:val="201F1E"/>
          <w:bdr w:val="none" w:sz="0" w:space="0" w:color="auto" w:frame="1"/>
        </w:rPr>
        <w:t>Journal of Asian Studies, </w:t>
      </w:r>
      <w:r>
        <w:rPr>
          <w:color w:val="201F1E"/>
          <w:bdr w:val="none" w:sz="0" w:space="0" w:color="auto" w:frame="1"/>
        </w:rPr>
        <w:t>37(3), 540-542</w:t>
      </w:r>
    </w:p>
    <w:p w14:paraId="6834ED5C" w14:textId="77777777" w:rsidR="0016517D" w:rsidRDefault="0016517D"/>
    <w:sectPr w:rsidR="00165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7D"/>
    <w:rsid w:val="001305B0"/>
    <w:rsid w:val="0016517D"/>
    <w:rsid w:val="003913E3"/>
    <w:rsid w:val="005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2B2D"/>
  <w15:chartTrackingRefBased/>
  <w15:docId w15:val="{7B892160-C94C-4422-8E9C-A84693C3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rc-h.slav.hokudai.ac.jp/itp%0dhp/event/images/CER_paper.pdf" TargetMode="External"/><Relationship Id="rId4" Type="http://schemas.openxmlformats.org/officeDocument/2006/relationships/hyperlink" Target="http://src-h.slav.hokudai.ac.jp/itp%0dhp/event/images/CER_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Norman Smith</cp:lastModifiedBy>
  <cp:revision>2</cp:revision>
  <dcterms:created xsi:type="dcterms:W3CDTF">2022-02-04T11:19:00Z</dcterms:created>
  <dcterms:modified xsi:type="dcterms:W3CDTF">2022-02-04T11:19:00Z</dcterms:modified>
</cp:coreProperties>
</file>